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68" w:rsidRPr="00330000" w:rsidRDefault="00321A68" w:rsidP="00330000">
      <w:pPr>
        <w:spacing w:after="0"/>
        <w:jc w:val="center"/>
        <w:rPr>
          <w:b/>
          <w:sz w:val="36"/>
          <w:szCs w:val="36"/>
        </w:rPr>
      </w:pPr>
      <w:r w:rsidRPr="00330000">
        <w:rPr>
          <w:b/>
          <w:sz w:val="36"/>
          <w:szCs w:val="36"/>
        </w:rPr>
        <w:t>Strategie prevence a řešení školní neúspěšnosti</w:t>
      </w:r>
    </w:p>
    <w:p w:rsidR="00321A68" w:rsidRDefault="00321A68" w:rsidP="00330000">
      <w:pPr>
        <w:spacing w:after="0"/>
        <w:jc w:val="center"/>
        <w:rPr>
          <w:b/>
          <w:sz w:val="24"/>
          <w:szCs w:val="24"/>
        </w:rPr>
      </w:pPr>
    </w:p>
    <w:p w:rsidR="00330000" w:rsidRPr="00330000" w:rsidRDefault="00330000" w:rsidP="00330000">
      <w:pPr>
        <w:spacing w:after="0"/>
        <w:jc w:val="center"/>
        <w:rPr>
          <w:b/>
          <w:sz w:val="24"/>
          <w:szCs w:val="24"/>
        </w:rPr>
      </w:pPr>
    </w:p>
    <w:p w:rsidR="00D83EFC" w:rsidRPr="00330000" w:rsidRDefault="00D83EFC" w:rsidP="00330000">
      <w:pPr>
        <w:rPr>
          <w:b/>
          <w:sz w:val="24"/>
          <w:szCs w:val="24"/>
        </w:rPr>
      </w:pPr>
      <w:r w:rsidRPr="00330000">
        <w:rPr>
          <w:b/>
          <w:sz w:val="24"/>
          <w:szCs w:val="24"/>
        </w:rPr>
        <w:t xml:space="preserve">Příčiny školní neúspěšnosti </w:t>
      </w:r>
    </w:p>
    <w:p w:rsidR="00D83EFC" w:rsidRPr="00330000" w:rsidRDefault="00D83EFC" w:rsidP="00330000">
      <w:pPr>
        <w:ind w:firstLine="708"/>
        <w:rPr>
          <w:sz w:val="24"/>
          <w:szCs w:val="24"/>
        </w:rPr>
      </w:pPr>
      <w:r w:rsidRPr="00330000">
        <w:rPr>
          <w:sz w:val="24"/>
          <w:szCs w:val="24"/>
        </w:rPr>
        <w:t xml:space="preserve">Školní neúspěšnost je vážným problémem, jehož řešení si vyžaduje náročnou práci s dítětem a často také s rodinou dítěte. Bývá důsledkem individuálních rozdílů v osobnosti žáků, v jejich výkonnosti, motivaci i jejich rodinné výchově. Neprospěch je často způsoben souborem příčin, které je třeba dobře rozpoznat. </w:t>
      </w:r>
    </w:p>
    <w:p w:rsidR="00D83EFC" w:rsidRPr="00330000" w:rsidRDefault="00D83EFC" w:rsidP="00330000">
      <w:pPr>
        <w:ind w:firstLine="708"/>
        <w:rPr>
          <w:sz w:val="24"/>
          <w:szCs w:val="24"/>
        </w:rPr>
      </w:pPr>
      <w:r w:rsidRPr="00330000">
        <w:rPr>
          <w:sz w:val="24"/>
          <w:szCs w:val="24"/>
        </w:rPr>
        <w:t xml:space="preserve">Nejčastěji má na školní úspěšnost nebo neúspěšnost vliv: </w:t>
      </w:r>
    </w:p>
    <w:p w:rsidR="00D83EFC" w:rsidRPr="00330000" w:rsidRDefault="00D83EFC" w:rsidP="00330000">
      <w:pPr>
        <w:ind w:firstLine="708"/>
        <w:rPr>
          <w:sz w:val="24"/>
          <w:szCs w:val="24"/>
        </w:rPr>
      </w:pPr>
      <w:r w:rsidRPr="00330000">
        <w:rPr>
          <w:sz w:val="24"/>
          <w:szCs w:val="24"/>
        </w:rPr>
        <w:t>a) osobnost dítěte - snížená inteligence, nedostatečná paměť, emoční labilita, nízká odolnost vůči zátěži, poruchy učení, poruchy chování a jiné zdravotní komplikace žáka</w:t>
      </w:r>
      <w:r w:rsidRPr="00330000">
        <w:rPr>
          <w:sz w:val="24"/>
          <w:szCs w:val="24"/>
        </w:rPr>
        <w:t xml:space="preserve"> a s nimi související absence</w:t>
      </w:r>
      <w:r w:rsidRPr="00330000">
        <w:rPr>
          <w:sz w:val="24"/>
          <w:szCs w:val="24"/>
        </w:rPr>
        <w:t xml:space="preserve"> </w:t>
      </w:r>
    </w:p>
    <w:p w:rsidR="00D83EFC" w:rsidRPr="00330000" w:rsidRDefault="00D83EFC" w:rsidP="00330000">
      <w:pPr>
        <w:ind w:firstLine="708"/>
        <w:rPr>
          <w:sz w:val="24"/>
          <w:szCs w:val="24"/>
        </w:rPr>
      </w:pPr>
      <w:r w:rsidRPr="00330000">
        <w:rPr>
          <w:sz w:val="24"/>
          <w:szCs w:val="24"/>
        </w:rPr>
        <w:t xml:space="preserve">b) nepodnětné rodinné prostředí, žáci ohrožení sociálně nežádoucími jevy, problémy ve vztazích v rodině nebo ve škole (mezi kamarády, ve třídě, vztah s učitelem) </w:t>
      </w:r>
    </w:p>
    <w:p w:rsidR="00D83EFC" w:rsidRPr="00330000" w:rsidRDefault="00D83EFC" w:rsidP="00330000">
      <w:pPr>
        <w:rPr>
          <w:sz w:val="24"/>
          <w:szCs w:val="24"/>
        </w:rPr>
      </w:pPr>
    </w:p>
    <w:p w:rsidR="00797180" w:rsidRPr="00330000" w:rsidRDefault="00797180" w:rsidP="00330000">
      <w:pPr>
        <w:spacing w:after="0"/>
        <w:ind w:firstLine="708"/>
        <w:rPr>
          <w:sz w:val="24"/>
          <w:szCs w:val="24"/>
          <w:u w:val="single"/>
        </w:rPr>
      </w:pPr>
    </w:p>
    <w:p w:rsidR="00797180" w:rsidRPr="00330000" w:rsidRDefault="00797180" w:rsidP="00330000">
      <w:pPr>
        <w:spacing w:after="0"/>
        <w:rPr>
          <w:b/>
          <w:sz w:val="24"/>
          <w:szCs w:val="24"/>
        </w:rPr>
      </w:pPr>
      <w:r w:rsidRPr="00330000">
        <w:rPr>
          <w:b/>
          <w:sz w:val="24"/>
          <w:szCs w:val="24"/>
        </w:rPr>
        <w:t xml:space="preserve">Znaky školního neúspěchu: </w:t>
      </w:r>
    </w:p>
    <w:p w:rsidR="00797180" w:rsidRPr="00330000" w:rsidRDefault="00797180" w:rsidP="0033000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>žák má špatné známky</w:t>
      </w:r>
    </w:p>
    <w:p w:rsidR="00797180" w:rsidRPr="00330000" w:rsidRDefault="00797180" w:rsidP="0033000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>chodí do školy nepřipraven</w:t>
      </w:r>
    </w:p>
    <w:p w:rsidR="00797180" w:rsidRPr="00330000" w:rsidRDefault="00797180" w:rsidP="0033000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>neplní si své povinnosti během vyučování</w:t>
      </w:r>
    </w:p>
    <w:p w:rsidR="00797180" w:rsidRPr="00330000" w:rsidRDefault="00797180" w:rsidP="0033000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odmítá doplňovat zameškané učivo </w:t>
      </w:r>
    </w:p>
    <w:p w:rsidR="00797180" w:rsidRPr="00330000" w:rsidRDefault="00797180" w:rsidP="00330000">
      <w:pPr>
        <w:pStyle w:val="Odstavecseseznamem"/>
        <w:spacing w:after="0"/>
        <w:ind w:left="0"/>
        <w:rPr>
          <w:sz w:val="24"/>
          <w:szCs w:val="24"/>
        </w:rPr>
      </w:pPr>
    </w:p>
    <w:p w:rsidR="00797180" w:rsidRPr="00330000" w:rsidRDefault="00797180" w:rsidP="00330000">
      <w:pPr>
        <w:pStyle w:val="Odstavecseseznamem"/>
        <w:spacing w:after="0"/>
        <w:ind w:left="0"/>
        <w:rPr>
          <w:sz w:val="24"/>
          <w:szCs w:val="24"/>
        </w:rPr>
      </w:pPr>
      <w:r w:rsidRPr="00330000">
        <w:rPr>
          <w:sz w:val="24"/>
          <w:szCs w:val="24"/>
        </w:rPr>
        <w:t xml:space="preserve">Poznámka: </w:t>
      </w:r>
      <w:r w:rsidRPr="00330000">
        <w:rPr>
          <w:sz w:val="24"/>
          <w:szCs w:val="24"/>
        </w:rPr>
        <w:t>O šk</w:t>
      </w:r>
      <w:r w:rsidRPr="00330000">
        <w:rPr>
          <w:sz w:val="24"/>
          <w:szCs w:val="24"/>
        </w:rPr>
        <w:t xml:space="preserve">olní neúspěch se nejedná, když </w:t>
      </w:r>
      <w:r w:rsidRPr="00330000">
        <w:rPr>
          <w:sz w:val="24"/>
          <w:szCs w:val="24"/>
        </w:rPr>
        <w:t>jedn</w:t>
      </w:r>
      <w:r w:rsidRPr="00330000">
        <w:rPr>
          <w:sz w:val="24"/>
          <w:szCs w:val="24"/>
        </w:rPr>
        <w:t>orázově nezvládne části učiva (</w:t>
      </w:r>
      <w:r w:rsidRPr="00330000">
        <w:rPr>
          <w:sz w:val="24"/>
          <w:szCs w:val="24"/>
        </w:rPr>
        <w:t>jedna špatná známka mezi ostatními dobrými známkami</w:t>
      </w:r>
      <w:r w:rsidRPr="00330000">
        <w:rPr>
          <w:sz w:val="24"/>
          <w:szCs w:val="24"/>
        </w:rPr>
        <w:t>).</w:t>
      </w:r>
    </w:p>
    <w:p w:rsidR="00797180" w:rsidRPr="00330000" w:rsidRDefault="00797180" w:rsidP="00330000">
      <w:pPr>
        <w:pStyle w:val="Odstavecseseznamem"/>
        <w:spacing w:after="0"/>
        <w:ind w:left="0"/>
        <w:rPr>
          <w:sz w:val="24"/>
          <w:szCs w:val="24"/>
        </w:rPr>
      </w:pPr>
      <w:r w:rsidRPr="00330000">
        <w:rPr>
          <w:sz w:val="24"/>
          <w:szCs w:val="24"/>
        </w:rPr>
        <w:t xml:space="preserve"> </w:t>
      </w:r>
    </w:p>
    <w:p w:rsidR="00D83EFC" w:rsidRPr="00330000" w:rsidRDefault="00D83EFC" w:rsidP="00330000">
      <w:pPr>
        <w:pStyle w:val="Odstavecseseznamem"/>
        <w:spacing w:after="0"/>
        <w:ind w:left="0"/>
        <w:rPr>
          <w:sz w:val="24"/>
          <w:szCs w:val="24"/>
        </w:rPr>
      </w:pPr>
    </w:p>
    <w:p w:rsidR="00330000" w:rsidRPr="00330000" w:rsidRDefault="00330000" w:rsidP="00330000">
      <w:pPr>
        <w:pStyle w:val="Odstavecseseznamem"/>
        <w:spacing w:after="0"/>
        <w:ind w:left="0"/>
        <w:rPr>
          <w:sz w:val="24"/>
          <w:szCs w:val="24"/>
        </w:rPr>
      </w:pPr>
    </w:p>
    <w:p w:rsidR="00797180" w:rsidRPr="00330000" w:rsidRDefault="00797180" w:rsidP="00330000">
      <w:pPr>
        <w:spacing w:after="0"/>
        <w:rPr>
          <w:b/>
          <w:sz w:val="24"/>
          <w:szCs w:val="24"/>
        </w:rPr>
      </w:pPr>
      <w:r w:rsidRPr="00330000">
        <w:rPr>
          <w:b/>
          <w:sz w:val="24"/>
          <w:szCs w:val="24"/>
        </w:rPr>
        <w:t xml:space="preserve">Kdy zasáhnout: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zhoršení prospěchu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nadměrná absence, neomluvená absence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žák má v nepořádku své školní potřeby - poškozené, špinavé, rozházené, chybějící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nezvládá učivo, chybí zápisy v sešitech, domácí úlohy </w:t>
      </w:r>
    </w:p>
    <w:p w:rsidR="00D83EFC" w:rsidRPr="00330000" w:rsidRDefault="00D83EFC" w:rsidP="00330000">
      <w:pPr>
        <w:spacing w:after="0"/>
        <w:rPr>
          <w:sz w:val="24"/>
          <w:szCs w:val="24"/>
        </w:rPr>
      </w:pPr>
    </w:p>
    <w:p w:rsidR="00D83EFC" w:rsidRDefault="00D83EFC" w:rsidP="00330000">
      <w:pPr>
        <w:spacing w:after="0"/>
        <w:rPr>
          <w:sz w:val="24"/>
          <w:szCs w:val="24"/>
        </w:rPr>
      </w:pPr>
    </w:p>
    <w:p w:rsidR="00330000" w:rsidRDefault="00330000" w:rsidP="00330000">
      <w:pPr>
        <w:spacing w:after="0"/>
        <w:rPr>
          <w:sz w:val="24"/>
          <w:szCs w:val="24"/>
        </w:rPr>
      </w:pPr>
    </w:p>
    <w:p w:rsidR="00330000" w:rsidRDefault="00330000" w:rsidP="00330000">
      <w:pPr>
        <w:spacing w:after="0"/>
        <w:rPr>
          <w:sz w:val="24"/>
          <w:szCs w:val="24"/>
        </w:rPr>
      </w:pPr>
    </w:p>
    <w:p w:rsidR="00330000" w:rsidRPr="00330000" w:rsidRDefault="00330000" w:rsidP="00330000">
      <w:pPr>
        <w:spacing w:after="0"/>
        <w:rPr>
          <w:sz w:val="24"/>
          <w:szCs w:val="24"/>
        </w:rPr>
      </w:pPr>
    </w:p>
    <w:p w:rsidR="00797180" w:rsidRPr="00330000" w:rsidRDefault="00797180" w:rsidP="00330000">
      <w:pPr>
        <w:spacing w:after="0"/>
        <w:rPr>
          <w:b/>
          <w:sz w:val="24"/>
          <w:szCs w:val="24"/>
        </w:rPr>
      </w:pPr>
      <w:r w:rsidRPr="00330000">
        <w:rPr>
          <w:b/>
          <w:sz w:val="24"/>
          <w:szCs w:val="24"/>
        </w:rPr>
        <w:lastRenderedPageBreak/>
        <w:t xml:space="preserve">Prevence školního neúspěchu </w:t>
      </w:r>
    </w:p>
    <w:p w:rsidR="00D83EFC" w:rsidRPr="00330000" w:rsidRDefault="00D83EFC" w:rsidP="00330000">
      <w:pPr>
        <w:spacing w:after="0"/>
        <w:rPr>
          <w:b/>
          <w:sz w:val="24"/>
          <w:szCs w:val="24"/>
        </w:rPr>
      </w:pPr>
    </w:p>
    <w:p w:rsidR="00797180" w:rsidRPr="00330000" w:rsidRDefault="00797180" w:rsidP="00330000">
      <w:pPr>
        <w:spacing w:after="0"/>
        <w:rPr>
          <w:sz w:val="24"/>
          <w:szCs w:val="24"/>
          <w:u w:val="single"/>
        </w:rPr>
      </w:pPr>
      <w:r w:rsidRPr="00330000">
        <w:rPr>
          <w:sz w:val="24"/>
          <w:szCs w:val="24"/>
          <w:u w:val="single"/>
        </w:rPr>
        <w:t xml:space="preserve">Všichni učitelé: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podporují rozvoj žáků a jejich vzdělání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vytvářejí zdravé klima ve třídě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jednají s dětmi jako s partnery, zdůrazňují jejich silné stránky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kontrolují průběh vzdělávání u jednotlivých žáků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>vzdělávají žáky dle jejich individuálního vývoje a potřeb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umožňují žákům vyslovit vlastní názor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nejsou lhostejní k projevům školního neúspěchu, vyhýbají se ale negativnímu srovnávání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>informují žáky i rodiče</w:t>
      </w:r>
      <w:r w:rsidR="00D83EFC" w:rsidRPr="00330000">
        <w:rPr>
          <w:sz w:val="24"/>
          <w:szCs w:val="24"/>
        </w:rPr>
        <w:t>, na koho se obrátit (</w:t>
      </w:r>
      <w:r w:rsidRPr="00330000">
        <w:rPr>
          <w:sz w:val="24"/>
          <w:szCs w:val="24"/>
        </w:rPr>
        <w:t xml:space="preserve">třídní učitel, </w:t>
      </w:r>
      <w:r w:rsidR="00C33132" w:rsidRPr="00330000">
        <w:rPr>
          <w:sz w:val="24"/>
          <w:szCs w:val="24"/>
        </w:rPr>
        <w:t xml:space="preserve">pracovníci školního poradenského pracoviště (dále jen ŠPP), tj. </w:t>
      </w:r>
      <w:r w:rsidRPr="00330000">
        <w:rPr>
          <w:sz w:val="24"/>
          <w:szCs w:val="24"/>
        </w:rPr>
        <w:t>výchovný poradce</w:t>
      </w:r>
      <w:r w:rsidR="00C33132" w:rsidRPr="00330000">
        <w:rPr>
          <w:sz w:val="24"/>
          <w:szCs w:val="24"/>
        </w:rPr>
        <w:t xml:space="preserve"> (dále jen VP)</w:t>
      </w:r>
      <w:r w:rsidRPr="00330000">
        <w:rPr>
          <w:sz w:val="24"/>
          <w:szCs w:val="24"/>
        </w:rPr>
        <w:t>,</w:t>
      </w:r>
      <w:r w:rsidR="00D83EFC" w:rsidRPr="00330000">
        <w:rPr>
          <w:sz w:val="24"/>
          <w:szCs w:val="24"/>
        </w:rPr>
        <w:t xml:space="preserve"> meto</w:t>
      </w:r>
      <w:r w:rsidR="00C33132" w:rsidRPr="00330000">
        <w:rPr>
          <w:sz w:val="24"/>
          <w:szCs w:val="24"/>
        </w:rPr>
        <w:t>dik prevence (dále jen MP), speciální pedagog (dále jen SP)</w:t>
      </w:r>
      <w:r w:rsidR="00D83EFC" w:rsidRPr="00330000">
        <w:rPr>
          <w:sz w:val="24"/>
          <w:szCs w:val="24"/>
        </w:rPr>
        <w:t xml:space="preserve"> </w:t>
      </w:r>
      <w:r w:rsidR="00C33132" w:rsidRPr="00330000">
        <w:rPr>
          <w:sz w:val="24"/>
          <w:szCs w:val="24"/>
        </w:rPr>
        <w:t xml:space="preserve">nebo </w:t>
      </w:r>
      <w:r w:rsidRPr="00330000">
        <w:rPr>
          <w:sz w:val="24"/>
          <w:szCs w:val="24"/>
        </w:rPr>
        <w:t>vedení školy</w:t>
      </w:r>
      <w:r w:rsidR="00D83EFC" w:rsidRPr="00330000">
        <w:rPr>
          <w:sz w:val="24"/>
          <w:szCs w:val="24"/>
        </w:rPr>
        <w:t>)</w:t>
      </w:r>
    </w:p>
    <w:p w:rsidR="00D83EFC" w:rsidRPr="00330000" w:rsidRDefault="00D83EFC" w:rsidP="00330000">
      <w:pPr>
        <w:spacing w:after="0"/>
        <w:rPr>
          <w:sz w:val="24"/>
          <w:szCs w:val="24"/>
        </w:rPr>
      </w:pPr>
    </w:p>
    <w:p w:rsidR="00330000" w:rsidRPr="00330000" w:rsidRDefault="00330000" w:rsidP="00330000">
      <w:pPr>
        <w:spacing w:after="0"/>
        <w:rPr>
          <w:sz w:val="24"/>
          <w:szCs w:val="24"/>
          <w:u w:val="single"/>
        </w:rPr>
      </w:pPr>
      <w:r w:rsidRPr="00330000">
        <w:rPr>
          <w:sz w:val="24"/>
          <w:szCs w:val="24"/>
          <w:u w:val="single"/>
        </w:rPr>
        <w:t xml:space="preserve">Třídní učitelé: </w:t>
      </w:r>
    </w:p>
    <w:p w:rsidR="00330000" w:rsidRPr="00330000" w:rsidRDefault="0033000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>na začátku školního roku informují žáky i rodiče, na koho se obrátit při problémech ve škole (pracovníci ŠPP, vedení školy)</w:t>
      </w:r>
    </w:p>
    <w:p w:rsidR="00330000" w:rsidRPr="00330000" w:rsidRDefault="0033000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seznámí na začátku roku žáky i rodiče s průběhem školního roku (způsob zadávání domácí práce, plán akcí na školní rok, zapisování známek, třídní schůzky, třídnické hodiny, konzultační hodiny) </w:t>
      </w:r>
    </w:p>
    <w:p w:rsidR="00330000" w:rsidRPr="00330000" w:rsidRDefault="0033000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řeší projevy školního neúspěchu ve spolupráci se ŠPP </w:t>
      </w:r>
    </w:p>
    <w:p w:rsidR="00330000" w:rsidRPr="00330000" w:rsidRDefault="0033000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průběžně informují žáky o jejich prospěchu </w:t>
      </w:r>
    </w:p>
    <w:p w:rsidR="00330000" w:rsidRPr="00330000" w:rsidRDefault="0033000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pravidelně kontrolují sešity žáků </w:t>
      </w:r>
    </w:p>
    <w:p w:rsidR="00330000" w:rsidRPr="00330000" w:rsidRDefault="0033000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ověřují vzdělávání ústní či písemnou formou </w:t>
      </w:r>
    </w:p>
    <w:p w:rsidR="00330000" w:rsidRPr="00330000" w:rsidRDefault="00330000" w:rsidP="00330000">
      <w:pPr>
        <w:spacing w:after="0"/>
        <w:rPr>
          <w:sz w:val="24"/>
          <w:szCs w:val="24"/>
        </w:rPr>
      </w:pPr>
    </w:p>
    <w:p w:rsidR="00797180" w:rsidRPr="00330000" w:rsidRDefault="00797180" w:rsidP="00330000">
      <w:pPr>
        <w:spacing w:after="0"/>
        <w:rPr>
          <w:sz w:val="24"/>
          <w:szCs w:val="24"/>
          <w:u w:val="single"/>
        </w:rPr>
      </w:pPr>
      <w:r w:rsidRPr="00330000">
        <w:rPr>
          <w:sz w:val="24"/>
          <w:szCs w:val="24"/>
          <w:u w:val="single"/>
        </w:rPr>
        <w:t xml:space="preserve">Ředitel školy: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zajišťuje vzdělávání pracovníků v oblasti školního neúspěchu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zajišťuje doplňování školní knihovny o metodickou literaturu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spolupracuje se </w:t>
      </w:r>
      <w:r w:rsidR="00D83EFC" w:rsidRPr="00330000">
        <w:rPr>
          <w:sz w:val="24"/>
          <w:szCs w:val="24"/>
        </w:rPr>
        <w:t xml:space="preserve">školním </w:t>
      </w:r>
      <w:r w:rsidR="00C33132" w:rsidRPr="00330000">
        <w:rPr>
          <w:sz w:val="24"/>
          <w:szCs w:val="24"/>
        </w:rPr>
        <w:t xml:space="preserve">MP </w:t>
      </w:r>
      <w:r w:rsidRPr="00330000">
        <w:rPr>
          <w:sz w:val="24"/>
          <w:szCs w:val="24"/>
        </w:rPr>
        <w:t xml:space="preserve">a </w:t>
      </w:r>
      <w:r w:rsidR="00D83EFC" w:rsidRPr="00330000">
        <w:rPr>
          <w:sz w:val="24"/>
          <w:szCs w:val="24"/>
        </w:rPr>
        <w:t xml:space="preserve">třídními učiteli (dále jen </w:t>
      </w:r>
      <w:r w:rsidRPr="00330000">
        <w:rPr>
          <w:sz w:val="24"/>
          <w:szCs w:val="24"/>
        </w:rPr>
        <w:t>TU</w:t>
      </w:r>
      <w:r w:rsidR="00D83EFC" w:rsidRPr="00330000">
        <w:rPr>
          <w:sz w:val="24"/>
          <w:szCs w:val="24"/>
        </w:rPr>
        <w:t>)</w:t>
      </w:r>
      <w:r w:rsidRPr="00330000">
        <w:rPr>
          <w:sz w:val="24"/>
          <w:szCs w:val="24"/>
        </w:rPr>
        <w:t xml:space="preserve"> při řešení krizových situací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informuje se o prospěchu všech žáků na pedagogických radách a v rámci hospitací </w:t>
      </w:r>
    </w:p>
    <w:p w:rsidR="00D83EFC" w:rsidRPr="00330000" w:rsidRDefault="00D83EFC" w:rsidP="00330000">
      <w:pPr>
        <w:spacing w:after="0"/>
        <w:rPr>
          <w:sz w:val="24"/>
          <w:szCs w:val="24"/>
        </w:rPr>
      </w:pPr>
    </w:p>
    <w:p w:rsidR="00797180" w:rsidRPr="00330000" w:rsidRDefault="00797180" w:rsidP="00330000">
      <w:pPr>
        <w:spacing w:after="0"/>
        <w:rPr>
          <w:sz w:val="24"/>
          <w:szCs w:val="24"/>
          <w:u w:val="single"/>
        </w:rPr>
      </w:pPr>
      <w:r w:rsidRPr="00330000">
        <w:rPr>
          <w:sz w:val="24"/>
          <w:szCs w:val="24"/>
          <w:u w:val="single"/>
        </w:rPr>
        <w:t>Rodiče: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v případě školního neúspěchu žáka spolupracují úzce s TU nebo jiným pedagogem, </w:t>
      </w:r>
      <w:r w:rsidR="00C33132" w:rsidRPr="00330000">
        <w:rPr>
          <w:sz w:val="24"/>
          <w:szCs w:val="24"/>
        </w:rPr>
        <w:t xml:space="preserve">s pracovníkem ŠPP </w:t>
      </w:r>
      <w:r w:rsidRPr="00330000">
        <w:rPr>
          <w:sz w:val="24"/>
          <w:szCs w:val="24"/>
        </w:rPr>
        <w:t xml:space="preserve">nebo přímo vedením školy 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>vzdělávají se v dané oblasti</w:t>
      </w:r>
    </w:p>
    <w:p w:rsidR="00797180" w:rsidRPr="00330000" w:rsidRDefault="00797180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spolupracují s PPP či jinými odbornými pracovišti </w:t>
      </w:r>
    </w:p>
    <w:p w:rsidR="00797180" w:rsidRPr="00330000" w:rsidRDefault="00C33132" w:rsidP="00330000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>postupují</w:t>
      </w:r>
      <w:r w:rsidR="00797180" w:rsidRPr="00330000">
        <w:rPr>
          <w:sz w:val="24"/>
          <w:szCs w:val="24"/>
        </w:rPr>
        <w:t xml:space="preserve"> dle pravidel, na kterých se předem s pedagogy domluvili </w:t>
      </w:r>
    </w:p>
    <w:p w:rsidR="00D83EFC" w:rsidRPr="00330000" w:rsidRDefault="00D83EFC" w:rsidP="00330000">
      <w:pPr>
        <w:spacing w:after="0"/>
        <w:rPr>
          <w:sz w:val="24"/>
          <w:szCs w:val="24"/>
        </w:rPr>
      </w:pPr>
    </w:p>
    <w:p w:rsidR="00330000" w:rsidRPr="00330000" w:rsidRDefault="00330000" w:rsidP="00330000">
      <w:pPr>
        <w:spacing w:after="0"/>
        <w:rPr>
          <w:sz w:val="24"/>
          <w:szCs w:val="24"/>
        </w:rPr>
      </w:pPr>
    </w:p>
    <w:p w:rsidR="00797180" w:rsidRPr="00330000" w:rsidRDefault="00797180" w:rsidP="00330000">
      <w:pPr>
        <w:spacing w:after="0"/>
        <w:rPr>
          <w:b/>
          <w:sz w:val="24"/>
          <w:szCs w:val="24"/>
        </w:rPr>
      </w:pPr>
      <w:r w:rsidRPr="00330000">
        <w:rPr>
          <w:b/>
          <w:sz w:val="24"/>
          <w:szCs w:val="24"/>
        </w:rPr>
        <w:lastRenderedPageBreak/>
        <w:t xml:space="preserve">Aktivity školy v prevenci proti školnímu neúspěchu: </w:t>
      </w:r>
    </w:p>
    <w:p w:rsidR="00C33132" w:rsidRPr="00330000" w:rsidRDefault="00C33132" w:rsidP="0033000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>zařazení žáka do pedagogické intervence/doučování/kroužku</w:t>
      </w:r>
    </w:p>
    <w:p w:rsidR="00797180" w:rsidRPr="00330000" w:rsidRDefault="00797180" w:rsidP="0033000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školní a mimoškolní výukové programy </w:t>
      </w:r>
    </w:p>
    <w:p w:rsidR="00797180" w:rsidRPr="00330000" w:rsidRDefault="00C33132" w:rsidP="0033000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práce učitelů, </w:t>
      </w:r>
      <w:r w:rsidR="00797180" w:rsidRPr="00330000">
        <w:rPr>
          <w:sz w:val="24"/>
          <w:szCs w:val="24"/>
        </w:rPr>
        <w:t xml:space="preserve">MP nebo VP s třídním kolektivem, spolupráce s jinými organizacemi </w:t>
      </w:r>
    </w:p>
    <w:p w:rsidR="00797180" w:rsidRPr="00330000" w:rsidRDefault="00797180" w:rsidP="00330000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poradenské služby </w:t>
      </w:r>
      <w:r w:rsidR="00C33132" w:rsidRPr="00330000">
        <w:rPr>
          <w:sz w:val="24"/>
          <w:szCs w:val="24"/>
        </w:rPr>
        <w:t>ŠPP</w:t>
      </w:r>
      <w:r w:rsidRPr="00330000">
        <w:rPr>
          <w:sz w:val="24"/>
          <w:szCs w:val="24"/>
        </w:rPr>
        <w:t xml:space="preserve"> </w:t>
      </w:r>
    </w:p>
    <w:p w:rsidR="00D83EFC" w:rsidRPr="00330000" w:rsidRDefault="00D83EFC" w:rsidP="00330000">
      <w:pPr>
        <w:spacing w:after="0"/>
        <w:rPr>
          <w:b/>
          <w:sz w:val="24"/>
          <w:szCs w:val="24"/>
        </w:rPr>
      </w:pPr>
    </w:p>
    <w:p w:rsidR="00330000" w:rsidRPr="00330000" w:rsidRDefault="00330000" w:rsidP="00330000">
      <w:pPr>
        <w:spacing w:after="0"/>
        <w:rPr>
          <w:b/>
          <w:sz w:val="24"/>
          <w:szCs w:val="24"/>
        </w:rPr>
      </w:pPr>
    </w:p>
    <w:p w:rsidR="00797180" w:rsidRPr="00330000" w:rsidRDefault="00797180" w:rsidP="00330000">
      <w:pPr>
        <w:spacing w:after="0"/>
        <w:rPr>
          <w:b/>
          <w:sz w:val="24"/>
          <w:szCs w:val="24"/>
        </w:rPr>
      </w:pPr>
      <w:r w:rsidRPr="00330000">
        <w:rPr>
          <w:b/>
          <w:sz w:val="24"/>
          <w:szCs w:val="24"/>
        </w:rPr>
        <w:t xml:space="preserve">Postup při řešení školního neúspěchu: </w:t>
      </w:r>
    </w:p>
    <w:p w:rsidR="00797180" w:rsidRPr="00330000" w:rsidRDefault="00797180" w:rsidP="00330000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>Informovat rodiče, dohodnout další postup, post</w:t>
      </w:r>
      <w:r w:rsidR="00C33132" w:rsidRPr="00330000">
        <w:rPr>
          <w:sz w:val="24"/>
          <w:szCs w:val="24"/>
        </w:rPr>
        <w:t>upovat uvážlivě a citlivě.</w:t>
      </w:r>
    </w:p>
    <w:p w:rsidR="00797180" w:rsidRPr="00330000" w:rsidRDefault="00797180" w:rsidP="00330000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Zorientovat se v situaci, vypracovat plán pedagogické podpory. </w:t>
      </w:r>
    </w:p>
    <w:p w:rsidR="00797180" w:rsidRPr="00330000" w:rsidRDefault="00797180" w:rsidP="00330000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Zvážit, zda požádat o spolupráci PPP či jinou organizaci vně školy. </w:t>
      </w:r>
    </w:p>
    <w:p w:rsidR="00797180" w:rsidRPr="00330000" w:rsidRDefault="00797180" w:rsidP="00330000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Odmítá-li žák spolupracovat během vyučování, informovat o tom neprodleně rodiče, poskytnout jim obsah probíraného učiva a nechat žáka pracovat s rodiči. </w:t>
      </w:r>
    </w:p>
    <w:p w:rsidR="00C33132" w:rsidRPr="00330000" w:rsidRDefault="00C33132" w:rsidP="00330000">
      <w:pPr>
        <w:pStyle w:val="Odstavecseseznamem"/>
        <w:spacing w:after="0"/>
        <w:rPr>
          <w:sz w:val="24"/>
          <w:szCs w:val="24"/>
        </w:rPr>
      </w:pPr>
    </w:p>
    <w:p w:rsidR="00797180" w:rsidRPr="00330000" w:rsidRDefault="00797180" w:rsidP="00330000">
      <w:pPr>
        <w:spacing w:after="0"/>
        <w:rPr>
          <w:sz w:val="24"/>
          <w:szCs w:val="24"/>
          <w:u w:val="single"/>
        </w:rPr>
      </w:pPr>
      <w:r w:rsidRPr="00330000">
        <w:rPr>
          <w:sz w:val="24"/>
          <w:szCs w:val="24"/>
          <w:u w:val="single"/>
        </w:rPr>
        <w:t xml:space="preserve">Postup pedagogického pracovníka: </w:t>
      </w:r>
    </w:p>
    <w:p w:rsidR="00797180" w:rsidRPr="00330000" w:rsidRDefault="00797180" w:rsidP="00330000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Poskytnout žákovi čas na zvládnutí učiva, využít názorných školních pomůcek. </w:t>
      </w:r>
    </w:p>
    <w:p w:rsidR="00797180" w:rsidRPr="00330000" w:rsidRDefault="00797180" w:rsidP="00330000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Vypracovat plán pedagogické podpory a seznámit s ním rodiče, </w:t>
      </w:r>
      <w:r w:rsidR="00065D48" w:rsidRPr="00330000">
        <w:rPr>
          <w:sz w:val="24"/>
          <w:szCs w:val="24"/>
        </w:rPr>
        <w:t>ŠPP</w:t>
      </w:r>
      <w:r w:rsidRPr="00330000">
        <w:rPr>
          <w:sz w:val="24"/>
          <w:szCs w:val="24"/>
        </w:rPr>
        <w:t xml:space="preserve">, popř. vedení školy. </w:t>
      </w:r>
    </w:p>
    <w:p w:rsidR="00797180" w:rsidRPr="00330000" w:rsidRDefault="00797180" w:rsidP="00330000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V případě neúspěchu doporučit návštěvu odborného pracoviště (PPP, SPC). </w:t>
      </w:r>
    </w:p>
    <w:p w:rsidR="00797180" w:rsidRPr="00330000" w:rsidRDefault="00797180" w:rsidP="00330000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Pozvat do školy rodiče, seznámit je s navrženými opatřeními, požádat je o spolupráci, provést zápis, vše ve spolupráci s </w:t>
      </w:r>
      <w:r w:rsidR="00065D48" w:rsidRPr="00330000">
        <w:rPr>
          <w:sz w:val="24"/>
          <w:szCs w:val="24"/>
        </w:rPr>
        <w:t>ŠP</w:t>
      </w:r>
      <w:r w:rsidRPr="00330000">
        <w:rPr>
          <w:sz w:val="24"/>
          <w:szCs w:val="24"/>
        </w:rPr>
        <w:t xml:space="preserve">P. </w:t>
      </w:r>
    </w:p>
    <w:p w:rsidR="00321A68" w:rsidRPr="00330000" w:rsidRDefault="00797180" w:rsidP="00330000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 w:rsidRPr="00330000">
        <w:rPr>
          <w:sz w:val="24"/>
          <w:szCs w:val="24"/>
        </w:rPr>
        <w:t xml:space="preserve">V případě mimořádných situací nahlásit </w:t>
      </w:r>
      <w:r w:rsidR="00065D48" w:rsidRPr="00330000">
        <w:rPr>
          <w:sz w:val="24"/>
          <w:szCs w:val="24"/>
        </w:rPr>
        <w:t>ŠPP</w:t>
      </w:r>
      <w:r w:rsidRPr="00330000">
        <w:rPr>
          <w:sz w:val="24"/>
          <w:szCs w:val="24"/>
        </w:rPr>
        <w:t>/vedení školy, který kontaktuje OSPOD.</w:t>
      </w:r>
    </w:p>
    <w:p w:rsidR="00797180" w:rsidRPr="00330000" w:rsidRDefault="00797180" w:rsidP="00330000">
      <w:pPr>
        <w:spacing w:after="0"/>
        <w:rPr>
          <w:sz w:val="24"/>
          <w:szCs w:val="24"/>
        </w:rPr>
      </w:pPr>
    </w:p>
    <w:p w:rsidR="00065D48" w:rsidRPr="00330000" w:rsidRDefault="00065D48" w:rsidP="00330000">
      <w:pPr>
        <w:spacing w:after="0"/>
        <w:rPr>
          <w:sz w:val="24"/>
          <w:szCs w:val="24"/>
        </w:rPr>
      </w:pPr>
    </w:p>
    <w:p w:rsidR="00065D48" w:rsidRPr="00330000" w:rsidRDefault="00065D48" w:rsidP="00330000">
      <w:pPr>
        <w:spacing w:after="0"/>
        <w:rPr>
          <w:sz w:val="24"/>
          <w:szCs w:val="24"/>
        </w:rPr>
      </w:pPr>
    </w:p>
    <w:p w:rsidR="00065D48" w:rsidRPr="00330000" w:rsidRDefault="00065D48" w:rsidP="00330000">
      <w:pPr>
        <w:spacing w:after="0"/>
        <w:rPr>
          <w:sz w:val="24"/>
          <w:szCs w:val="24"/>
        </w:rPr>
      </w:pPr>
    </w:p>
    <w:p w:rsidR="00065D48" w:rsidRDefault="00065D48" w:rsidP="00330000">
      <w:pPr>
        <w:spacing w:after="0"/>
        <w:rPr>
          <w:sz w:val="24"/>
          <w:szCs w:val="24"/>
        </w:rPr>
      </w:pPr>
    </w:p>
    <w:p w:rsidR="00330000" w:rsidRDefault="00330000" w:rsidP="00330000">
      <w:pPr>
        <w:spacing w:after="0"/>
        <w:rPr>
          <w:sz w:val="24"/>
          <w:szCs w:val="24"/>
        </w:rPr>
      </w:pPr>
    </w:p>
    <w:p w:rsidR="00330000" w:rsidRDefault="00330000" w:rsidP="00330000">
      <w:pPr>
        <w:spacing w:after="0"/>
        <w:rPr>
          <w:sz w:val="24"/>
          <w:szCs w:val="24"/>
        </w:rPr>
      </w:pPr>
    </w:p>
    <w:p w:rsidR="00330000" w:rsidRDefault="00330000" w:rsidP="00330000">
      <w:pPr>
        <w:spacing w:after="0"/>
        <w:rPr>
          <w:sz w:val="24"/>
          <w:szCs w:val="24"/>
        </w:rPr>
      </w:pPr>
    </w:p>
    <w:p w:rsidR="00330000" w:rsidRDefault="00330000" w:rsidP="00330000">
      <w:pPr>
        <w:spacing w:after="0"/>
        <w:rPr>
          <w:sz w:val="24"/>
          <w:szCs w:val="24"/>
        </w:rPr>
      </w:pPr>
    </w:p>
    <w:p w:rsidR="00330000" w:rsidRDefault="00330000" w:rsidP="00330000">
      <w:pPr>
        <w:spacing w:after="0"/>
        <w:rPr>
          <w:sz w:val="24"/>
          <w:szCs w:val="24"/>
        </w:rPr>
      </w:pPr>
    </w:p>
    <w:p w:rsidR="00330000" w:rsidRDefault="00330000" w:rsidP="00330000">
      <w:pPr>
        <w:spacing w:after="0"/>
        <w:rPr>
          <w:sz w:val="24"/>
          <w:szCs w:val="24"/>
        </w:rPr>
      </w:pPr>
    </w:p>
    <w:p w:rsidR="00330000" w:rsidRDefault="00330000" w:rsidP="00330000">
      <w:pPr>
        <w:spacing w:after="0"/>
        <w:rPr>
          <w:sz w:val="24"/>
          <w:szCs w:val="24"/>
        </w:rPr>
      </w:pPr>
    </w:p>
    <w:p w:rsidR="00330000" w:rsidRDefault="00330000" w:rsidP="00330000">
      <w:pPr>
        <w:spacing w:after="0"/>
        <w:rPr>
          <w:sz w:val="24"/>
          <w:szCs w:val="24"/>
        </w:rPr>
      </w:pPr>
    </w:p>
    <w:p w:rsidR="00330000" w:rsidRPr="00330000" w:rsidRDefault="00330000" w:rsidP="00330000">
      <w:pPr>
        <w:spacing w:after="0"/>
        <w:rPr>
          <w:sz w:val="24"/>
          <w:szCs w:val="24"/>
        </w:rPr>
      </w:pPr>
      <w:bookmarkStart w:id="0" w:name="_GoBack"/>
      <w:bookmarkEnd w:id="0"/>
    </w:p>
    <w:p w:rsidR="00065D48" w:rsidRPr="00330000" w:rsidRDefault="00065D48" w:rsidP="00330000">
      <w:pPr>
        <w:spacing w:after="0"/>
        <w:rPr>
          <w:sz w:val="24"/>
          <w:szCs w:val="24"/>
        </w:rPr>
      </w:pPr>
    </w:p>
    <w:p w:rsidR="00321A68" w:rsidRPr="00330000" w:rsidRDefault="00321A68" w:rsidP="00330000">
      <w:pPr>
        <w:spacing w:after="0"/>
        <w:ind w:firstLine="708"/>
        <w:rPr>
          <w:sz w:val="24"/>
          <w:szCs w:val="24"/>
        </w:rPr>
      </w:pPr>
      <w:r w:rsidRPr="00330000">
        <w:rPr>
          <w:sz w:val="24"/>
          <w:szCs w:val="24"/>
        </w:rPr>
        <w:t>V</w:t>
      </w:r>
      <w:r w:rsidRPr="00330000">
        <w:rPr>
          <w:sz w:val="24"/>
          <w:szCs w:val="24"/>
        </w:rPr>
        <w:t xml:space="preserve"> Lipůvce </w:t>
      </w:r>
      <w:proofErr w:type="gramStart"/>
      <w:r w:rsidRPr="00330000">
        <w:rPr>
          <w:sz w:val="24"/>
          <w:szCs w:val="24"/>
        </w:rPr>
        <w:t>29.2.2024</w:t>
      </w:r>
      <w:proofErr w:type="gramEnd"/>
      <w:r w:rsidRPr="00330000">
        <w:rPr>
          <w:sz w:val="24"/>
          <w:szCs w:val="24"/>
        </w:rPr>
        <w:t xml:space="preserve"> </w:t>
      </w:r>
    </w:p>
    <w:p w:rsidR="00C0773D" w:rsidRPr="00330000" w:rsidRDefault="00C0773D" w:rsidP="00330000">
      <w:pPr>
        <w:spacing w:after="0"/>
        <w:rPr>
          <w:sz w:val="24"/>
          <w:szCs w:val="24"/>
        </w:rPr>
      </w:pPr>
    </w:p>
    <w:sectPr w:rsidR="00C0773D" w:rsidRPr="00330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ED" w:rsidRDefault="00EC71ED" w:rsidP="00321A68">
      <w:pPr>
        <w:spacing w:after="0" w:line="240" w:lineRule="auto"/>
      </w:pPr>
      <w:r>
        <w:separator/>
      </w:r>
    </w:p>
  </w:endnote>
  <w:endnote w:type="continuationSeparator" w:id="0">
    <w:p w:rsidR="00EC71ED" w:rsidRDefault="00EC71ED" w:rsidP="0032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ED" w:rsidRDefault="00EC71ED" w:rsidP="00321A68">
      <w:pPr>
        <w:spacing w:after="0" w:line="240" w:lineRule="auto"/>
      </w:pPr>
      <w:r>
        <w:separator/>
      </w:r>
    </w:p>
  </w:footnote>
  <w:footnote w:type="continuationSeparator" w:id="0">
    <w:p w:rsidR="00EC71ED" w:rsidRDefault="00EC71ED" w:rsidP="0032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15" w:rsidRDefault="00EC71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A4D"/>
    <w:multiLevelType w:val="hybridMultilevel"/>
    <w:tmpl w:val="BCE8C768"/>
    <w:lvl w:ilvl="0" w:tplc="41BC16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3220"/>
    <w:multiLevelType w:val="hybridMultilevel"/>
    <w:tmpl w:val="174E8A68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5C491C"/>
    <w:multiLevelType w:val="hybridMultilevel"/>
    <w:tmpl w:val="FED00716"/>
    <w:lvl w:ilvl="0" w:tplc="41BC16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512F"/>
    <w:multiLevelType w:val="hybridMultilevel"/>
    <w:tmpl w:val="61F8D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6A39"/>
    <w:multiLevelType w:val="hybridMultilevel"/>
    <w:tmpl w:val="08620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B11FD"/>
    <w:multiLevelType w:val="hybridMultilevel"/>
    <w:tmpl w:val="7ADE2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0C86"/>
    <w:multiLevelType w:val="hybridMultilevel"/>
    <w:tmpl w:val="69C65CC0"/>
    <w:lvl w:ilvl="0" w:tplc="41BC16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A13D4"/>
    <w:multiLevelType w:val="hybridMultilevel"/>
    <w:tmpl w:val="DD64D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956C7"/>
    <w:multiLevelType w:val="hybridMultilevel"/>
    <w:tmpl w:val="D43473B6"/>
    <w:lvl w:ilvl="0" w:tplc="41BC16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45BF"/>
    <w:multiLevelType w:val="hybridMultilevel"/>
    <w:tmpl w:val="D772E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F3C66"/>
    <w:multiLevelType w:val="hybridMultilevel"/>
    <w:tmpl w:val="97E22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52C50"/>
    <w:multiLevelType w:val="hybridMultilevel"/>
    <w:tmpl w:val="E7228864"/>
    <w:lvl w:ilvl="0" w:tplc="EE445B04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31863"/>
    <w:multiLevelType w:val="hybridMultilevel"/>
    <w:tmpl w:val="71BCD452"/>
    <w:lvl w:ilvl="0" w:tplc="41BC16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68"/>
    <w:rsid w:val="00065D48"/>
    <w:rsid w:val="00321A68"/>
    <w:rsid w:val="00330000"/>
    <w:rsid w:val="00797180"/>
    <w:rsid w:val="00C0773D"/>
    <w:rsid w:val="00C33132"/>
    <w:rsid w:val="00D83EFC"/>
    <w:rsid w:val="00E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C1CB"/>
  <w15:chartTrackingRefBased/>
  <w15:docId w15:val="{CA6F5C33-ED5E-41BB-8328-E733178D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A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A68"/>
  </w:style>
  <w:style w:type="paragraph" w:styleId="Zpat">
    <w:name w:val="footer"/>
    <w:basedOn w:val="Normln"/>
    <w:link w:val="ZpatChar"/>
    <w:uiPriority w:val="99"/>
    <w:unhideWhenUsed/>
    <w:rsid w:val="0032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A68"/>
  </w:style>
  <w:style w:type="paragraph" w:styleId="Odstavecseseznamem">
    <w:name w:val="List Paragraph"/>
    <w:basedOn w:val="Normln"/>
    <w:uiPriority w:val="34"/>
    <w:qFormat/>
    <w:rsid w:val="0079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36AA-CE19-4108-A139-93616CE3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2024-02-29T16:31:00Z</dcterms:created>
  <dcterms:modified xsi:type="dcterms:W3CDTF">2024-02-29T16:36:00Z</dcterms:modified>
</cp:coreProperties>
</file>